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ascii="黑体" w:hAnsi="黑体" w:eastAsia="黑体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/>
          <w:sz w:val="28"/>
          <w:szCs w:val="28"/>
        </w:rPr>
        <w:t>附件2:</w:t>
      </w:r>
    </w:p>
    <w:p>
      <w:pPr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重大工业节水工艺、技术和装备推荐汇总表</w:t>
      </w:r>
    </w:p>
    <w:p>
      <w:pPr>
        <w:jc w:val="left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填报单位（公章）                                      联系人：                                 联系电话：</w:t>
      </w:r>
    </w:p>
    <w:tbl>
      <w:tblPr>
        <w:tblStyle w:val="6"/>
        <w:tblW w:w="1426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701"/>
        <w:gridCol w:w="1843"/>
        <w:gridCol w:w="1276"/>
        <w:gridCol w:w="1843"/>
        <w:gridCol w:w="1559"/>
        <w:gridCol w:w="1701"/>
        <w:gridCol w:w="1701"/>
        <w:gridCol w:w="196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序号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申报单位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工艺技术名称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阶段类别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技术来源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应用领域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节水效果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典型案例应用</w:t>
            </w: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推广应用前景预测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3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4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5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6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7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8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</w:tr>
    </w:tbl>
    <w:p>
      <w:pPr>
        <w:autoSpaceDE w:val="0"/>
        <w:autoSpaceDN w:val="0"/>
        <w:adjustRightInd w:val="0"/>
        <w:snapToGrid w:val="0"/>
        <w:jc w:val="left"/>
        <w:rPr>
          <w:rFonts w:ascii="仿宋_GB2312" w:eastAsia="仿宋_GB2312" w:cs="SimSun-Identity-H"/>
          <w:kern w:val="0"/>
          <w:sz w:val="18"/>
          <w:szCs w:val="18"/>
        </w:rPr>
      </w:pPr>
      <w:r>
        <w:rPr>
          <w:rFonts w:hint="eastAsia" w:ascii="仿宋_GB2312" w:eastAsia="仿宋_GB2312" w:cs="SimSun-Identity-H"/>
          <w:kern w:val="0"/>
          <w:sz w:val="18"/>
          <w:szCs w:val="18"/>
        </w:rPr>
        <w:t>注： 1.填报单位指省级地方工业和信息化主管部门或中央企业集团。</w:t>
      </w:r>
    </w:p>
    <w:p>
      <w:pPr>
        <w:autoSpaceDE w:val="0"/>
        <w:autoSpaceDN w:val="0"/>
        <w:adjustRightInd w:val="0"/>
        <w:snapToGrid w:val="0"/>
        <w:ind w:firstLine="425" w:firstLineChars="236"/>
        <w:jc w:val="left"/>
        <w:rPr>
          <w:rFonts w:ascii="仿宋_GB2312" w:eastAsia="仿宋_GB2312" w:cs="SimSun-Identity-H"/>
          <w:kern w:val="0"/>
          <w:sz w:val="18"/>
          <w:szCs w:val="18"/>
        </w:rPr>
      </w:pPr>
      <w:r>
        <w:rPr>
          <w:rFonts w:hint="eastAsia" w:ascii="仿宋_GB2312" w:eastAsia="仿宋_GB2312" w:cs="SimSun-Identity-H"/>
          <w:kern w:val="0"/>
          <w:sz w:val="18"/>
          <w:szCs w:val="18"/>
        </w:rPr>
        <w:t>2.阶段类别按“研发”、“产业示范”或“推广应用”填写。</w:t>
      </w:r>
    </w:p>
    <w:p>
      <w:pPr>
        <w:autoSpaceDE w:val="0"/>
        <w:autoSpaceDN w:val="0"/>
        <w:adjustRightInd w:val="0"/>
        <w:snapToGrid w:val="0"/>
        <w:ind w:firstLine="425" w:firstLineChars="236"/>
        <w:jc w:val="left"/>
        <w:rPr>
          <w:rFonts w:ascii="仿宋_GB2312" w:eastAsia="仿宋_GB2312" w:cs="SimSun-Identity-H"/>
          <w:kern w:val="0"/>
          <w:sz w:val="18"/>
          <w:szCs w:val="18"/>
        </w:rPr>
      </w:pPr>
      <w:r>
        <w:rPr>
          <w:rFonts w:hint="eastAsia" w:ascii="仿宋_GB2312" w:eastAsia="仿宋_GB2312" w:cs="SimSun-Identity-H"/>
          <w:kern w:val="0"/>
          <w:sz w:val="18"/>
          <w:szCs w:val="18"/>
        </w:rPr>
        <w:t>3.技术来源写核心技术或知识产权拥有方，如几方共同持有则全部写明。</w:t>
      </w:r>
    </w:p>
    <w:p>
      <w:pPr>
        <w:autoSpaceDE w:val="0"/>
        <w:autoSpaceDN w:val="0"/>
        <w:adjustRightInd w:val="0"/>
        <w:snapToGrid w:val="0"/>
        <w:ind w:firstLine="425" w:firstLineChars="236"/>
        <w:jc w:val="left"/>
        <w:rPr>
          <w:rFonts w:ascii="仿宋_GB2312" w:eastAsia="仿宋_GB2312" w:cs="SimSun-Identity-H"/>
          <w:kern w:val="0"/>
          <w:sz w:val="18"/>
          <w:szCs w:val="18"/>
        </w:rPr>
      </w:pPr>
      <w:r>
        <w:rPr>
          <w:rFonts w:hint="eastAsia" w:ascii="仿宋_GB2312" w:eastAsia="仿宋_GB2312" w:cs="SimSun-Identity-H"/>
          <w:kern w:val="0"/>
          <w:sz w:val="18"/>
          <w:szCs w:val="18"/>
        </w:rPr>
        <w:t>4.应用领域可先填写行业后写领域，如钢铁行业焦化废水等。如是共性技术直接写明领域，如城市中水回用等。</w:t>
      </w:r>
    </w:p>
    <w:p>
      <w:pPr>
        <w:autoSpaceDE w:val="0"/>
        <w:autoSpaceDN w:val="0"/>
        <w:adjustRightInd w:val="0"/>
        <w:snapToGrid w:val="0"/>
        <w:ind w:firstLine="425" w:firstLineChars="236"/>
        <w:jc w:val="left"/>
        <w:rPr>
          <w:rFonts w:ascii="仿宋_GB2312" w:eastAsia="仿宋_GB2312" w:cs="SimSun-Identity-H"/>
          <w:kern w:val="0"/>
          <w:sz w:val="18"/>
          <w:szCs w:val="18"/>
        </w:rPr>
      </w:pPr>
      <w:r>
        <w:rPr>
          <w:rFonts w:hint="eastAsia" w:ascii="仿宋_GB2312" w:eastAsia="仿宋_GB2312" w:cs="SimSun-Identity-H"/>
          <w:kern w:val="0"/>
          <w:sz w:val="18"/>
          <w:szCs w:val="18"/>
        </w:rPr>
        <w:t>5.节水效果包括定性和定量效果。定量效果以单位产品用水量等节水指标做比较，如吨产品用水降低30%。</w:t>
      </w:r>
    </w:p>
    <w:p>
      <w:pPr>
        <w:autoSpaceDE w:val="0"/>
        <w:autoSpaceDN w:val="0"/>
        <w:adjustRightInd w:val="0"/>
        <w:snapToGrid w:val="0"/>
        <w:ind w:firstLine="425" w:firstLineChars="236"/>
        <w:jc w:val="left"/>
        <w:rPr>
          <w:rFonts w:ascii="仿宋_GB2312" w:eastAsia="仿宋_GB2312" w:cs="SimSun-Identity-H"/>
          <w:kern w:val="0"/>
          <w:sz w:val="18"/>
          <w:szCs w:val="18"/>
        </w:rPr>
      </w:pPr>
      <w:r>
        <w:rPr>
          <w:rFonts w:hint="eastAsia" w:ascii="仿宋_GB2312" w:eastAsia="仿宋_GB2312" w:cs="SimSun-Identity-H"/>
          <w:kern w:val="0"/>
          <w:sz w:val="18"/>
          <w:szCs w:val="18"/>
        </w:rPr>
        <w:t>6.典型应用案例填写已应用该技术的企业和项目名称、项目建设和投运时间、工程规模、总投资、运行成本和节水效果等，研发类不用填写。</w:t>
      </w:r>
    </w:p>
    <w:p>
      <w:pPr>
        <w:autoSpaceDE w:val="0"/>
        <w:autoSpaceDN w:val="0"/>
        <w:adjustRightInd w:val="0"/>
        <w:snapToGrid w:val="0"/>
        <w:ind w:firstLine="425" w:firstLineChars="236"/>
        <w:jc w:val="left"/>
        <w:rPr>
          <w:rFonts w:ascii="仿宋_GB2312" w:eastAsia="仿宋_GB2312" w:cs="SimSun-Identity-H"/>
          <w:kern w:val="0"/>
          <w:sz w:val="18"/>
          <w:szCs w:val="18"/>
        </w:rPr>
      </w:pPr>
      <w:r>
        <w:rPr>
          <w:rFonts w:hint="eastAsia" w:ascii="仿宋_GB2312" w:eastAsia="仿宋_GB2312" w:cs="SimSun-Identity-H"/>
          <w:kern w:val="0"/>
          <w:sz w:val="18"/>
          <w:szCs w:val="18"/>
        </w:rPr>
        <w:t>7.推广应用前景预测分别填写市场潜力、目前市场普及率、2020年的推广率及年节水量预测等关键指标。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imSun-Identity-H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0B33E7"/>
    <w:rsid w:val="000837DF"/>
    <w:rsid w:val="000B33E7"/>
    <w:rsid w:val="000D1462"/>
    <w:rsid w:val="00294324"/>
    <w:rsid w:val="002B277B"/>
    <w:rsid w:val="002C432B"/>
    <w:rsid w:val="00592E33"/>
    <w:rsid w:val="005A667B"/>
    <w:rsid w:val="005E7CCE"/>
    <w:rsid w:val="00791039"/>
    <w:rsid w:val="008B58D0"/>
    <w:rsid w:val="008E2D84"/>
    <w:rsid w:val="00924499"/>
    <w:rsid w:val="00C7442F"/>
    <w:rsid w:val="00D34A86"/>
    <w:rsid w:val="00F6779E"/>
    <w:rsid w:val="272D2F99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pPr/>
    <w:tblPr>
      <w:tblStyle w:val="5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character" w:customStyle="1" w:styleId="7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481</Characters>
  <Lines>4</Lines>
  <Paragraphs>1</Paragraphs>
  <TotalTime>0</TotalTime>
  <ScaleCrop>false</ScaleCrop>
  <LinksUpToDate>false</LinksUpToDate>
  <CharactersWithSpaces>0</CharactersWithSpaces>
  <Application>WPS Office 专业版_9.1.0.4798_{F1E327BC-269C-435d-A152-05C5408002CA}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2017-08-03T07:43:00Z</dcterms:created>
  <dc:creator>user</dc:creator>
  <cp:lastModifiedBy>ujhyh</cp:lastModifiedBy>
  <dcterms:modified xsi:type="dcterms:W3CDTF">2018-07-23T06:10:09Z</dcterms:modified>
  <dc:title>附件2: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2052-9.1.0.4798</vt:lpwstr>
  </property>
</Properties>
</file>